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numPr>
          <w:ilvl w:val="0"/>
          <w:numId w:val="0"/>
        </w:numPr>
        <w:spacing w:lineRule="auto" w:line="240" w:before="0" w:after="0"/>
        <w:jc w:val="both"/>
        <w:outlineLvl w:val="0"/>
        <w:rPr>
          <w:rFonts w:ascii="Calibri" w:hAnsi="Calibri" w:cs="Calibri"/>
        </w:rPr>
      </w:pPr>
      <w:r>
        <w:rPr>
          <w:rFonts w:cs="Calibri"/>
        </w:rPr>
        <w:drawing>
          <wp:anchor behindDoc="0" distT="0" distB="0" distL="114300" distR="114300" simplePos="0" locked="0" layoutInCell="1" allowOverlap="1" relativeHeight="2">
            <wp:simplePos x="0" y="0"/>
            <wp:positionH relativeFrom="column">
              <wp:posOffset>2435225</wp:posOffset>
            </wp:positionH>
            <wp:positionV relativeFrom="paragraph">
              <wp:posOffset>-18415</wp:posOffset>
            </wp:positionV>
            <wp:extent cx="768985" cy="914400"/>
            <wp:effectExtent l="0" t="0" r="0" b="0"/>
            <wp:wrapTight wrapText="bothSides">
              <wp:wrapPolygon edited="0">
                <wp:start x="-542" y="0"/>
                <wp:lineTo x="-542" y="21140"/>
                <wp:lineTo x="21401" y="21140"/>
                <wp:lineTo x="21401" y="0"/>
                <wp:lineTo x="-542" y="0"/>
              </wp:wrapPolygon>
            </wp:wrapTight>
            <wp:docPr id="1"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Герб_Варна"/>
                    <pic:cNvPicPr>
                      <a:picLocks noChangeAspect="1" noChangeArrowheads="1"/>
                    </pic:cNvPicPr>
                  </pic:nvPicPr>
                  <pic:blipFill>
                    <a:blip r:embed="rId2"/>
                    <a:stretch>
                      <a:fillRect/>
                    </a:stretch>
                  </pic:blipFill>
                  <pic:spPr bwMode="auto">
                    <a:xfrm>
                      <a:off x="0" y="0"/>
                      <a:ext cx="768985" cy="914400"/>
                    </a:xfrm>
                    <a:prstGeom prst="rect">
                      <a:avLst/>
                    </a:prstGeom>
                  </pic:spPr>
                </pic:pic>
              </a:graphicData>
            </a:graphic>
          </wp:anchor>
        </w:drawing>
      </w:r>
    </w:p>
    <w:p>
      <w:pPr>
        <w:pStyle w:val="Normal"/>
        <w:spacing w:lineRule="auto" w:line="240" w:before="0" w:after="0"/>
        <w:jc w:val="center"/>
        <w:rPr>
          <w:rFonts w:ascii="Times New Roman" w:hAnsi="Times New Roman" w:cs="Times New Roman"/>
          <w:bCs/>
          <w:color w:val="000000" w:themeColor="text1"/>
          <w:sz w:val="28"/>
          <w:szCs w:val="28"/>
        </w:rPr>
      </w:pPr>
      <w:r>
        <w:rPr>
          <w:rFonts w:cs="Times New Roman" w:ascii="Times New Roman" w:hAnsi="Times New Roman"/>
          <w:bCs/>
          <w:color w:val="000000" w:themeColor="text1"/>
          <w:sz w:val="28"/>
          <w:szCs w:val="28"/>
        </w:rPr>
      </w:r>
      <w:bookmarkStart w:id="0" w:name="Par1"/>
      <w:bookmarkStart w:id="1" w:name="Par1"/>
      <w:bookmarkEnd w:id="1"/>
    </w:p>
    <w:p>
      <w:pPr>
        <w:pStyle w:val="Normal"/>
        <w:spacing w:lineRule="auto" w:line="240" w:before="0" w:after="0"/>
        <w:jc w:val="center"/>
        <w:rPr>
          <w:rFonts w:ascii="Times New Roman" w:hAnsi="Times New Roman" w:cs="Times New Roman"/>
          <w:bCs/>
          <w:color w:val="000000" w:themeColor="text1"/>
          <w:sz w:val="28"/>
          <w:szCs w:val="28"/>
        </w:rPr>
      </w:pPr>
      <w:r>
        <w:rPr>
          <w:rFonts w:cs="Times New Roman" w:ascii="Times New Roman" w:hAnsi="Times New Roman"/>
          <w:bCs/>
          <w:color w:val="000000" w:themeColor="text1"/>
          <w:sz w:val="28"/>
          <w:szCs w:val="28"/>
        </w:rPr>
      </w:r>
    </w:p>
    <w:p>
      <w:pPr>
        <w:pStyle w:val="Normal"/>
        <w:spacing w:lineRule="auto" w:line="240" w:before="0" w:after="0"/>
        <w:jc w:val="center"/>
        <w:rPr>
          <w:rFonts w:ascii="Times New Roman" w:hAnsi="Times New Roman" w:cs="Times New Roman"/>
          <w:bCs/>
          <w:color w:val="000000" w:themeColor="text1"/>
          <w:sz w:val="28"/>
          <w:szCs w:val="28"/>
        </w:rPr>
      </w:pPr>
      <w:r>
        <w:rPr>
          <w:rFonts w:cs="Times New Roman" w:ascii="Times New Roman" w:hAnsi="Times New Roman"/>
          <w:bCs/>
          <w:color w:val="000000" w:themeColor="text1"/>
          <w:sz w:val="28"/>
          <w:szCs w:val="28"/>
        </w:rPr>
      </w:r>
    </w:p>
    <w:p>
      <w:pPr>
        <w:pStyle w:val="Style31"/>
        <w:rPr/>
      </w:pPr>
      <w:r>
        <w:rPr/>
      </w:r>
    </w:p>
    <w:p>
      <w:pPr>
        <w:pStyle w:val="Style31"/>
        <w:rPr>
          <w:szCs w:val="28"/>
        </w:rPr>
      </w:pPr>
      <w:r>
        <w:rPr>
          <w:szCs w:val="28"/>
        </w:rPr>
        <w:t>СОБРАНИЕ ДЕПУТАТОВ</w:t>
      </w:r>
    </w:p>
    <w:p>
      <w:pPr>
        <w:pStyle w:val="Style31"/>
        <w:rPr>
          <w:bCs/>
          <w:szCs w:val="28"/>
        </w:rPr>
      </w:pPr>
      <w:r>
        <w:rPr>
          <w:bCs/>
          <w:szCs w:val="28"/>
        </w:rPr>
        <w:t>ВАРНЕНСКОГО МУНИЦИПАЛЬНОГО РАЙОНА</w:t>
      </w:r>
    </w:p>
    <w:p>
      <w:pPr>
        <w:pStyle w:val="Style31"/>
        <w:rPr>
          <w:bCs/>
          <w:szCs w:val="28"/>
        </w:rPr>
      </w:pPr>
      <w:r>
        <w:rPr>
          <w:bCs/>
          <w:szCs w:val="28"/>
        </w:rPr>
        <w:t>ЧЕЛЯБИНСКОЙ ОБЛАСТИ</w:t>
      </w:r>
    </w:p>
    <w:p>
      <w:pPr>
        <w:pStyle w:val="Style31"/>
        <w:ind w:right="-427" w:hanging="0"/>
        <w:rPr>
          <w:szCs w:val="28"/>
        </w:rPr>
      </w:pPr>
      <w:r>
        <w:rPr>
          <w:szCs w:val="28"/>
        </w:rPr>
        <w:t xml:space="preserve"> </w:t>
      </w:r>
    </w:p>
    <w:p>
      <w:pPr>
        <w:pStyle w:val="Style31"/>
        <w:ind w:right="-427" w:hanging="0"/>
        <w:rPr>
          <w:szCs w:val="28"/>
        </w:rPr>
      </w:pPr>
      <w:r>
        <w:rPr>
          <w:szCs w:val="28"/>
        </w:rPr>
        <w:t>РЕШЕНИЕ</w:t>
      </w:r>
    </w:p>
    <w:p>
      <w:pPr>
        <w:pStyle w:val="Style31"/>
        <w:ind w:right="-427" w:hanging="0"/>
        <w:rPr>
          <w:sz w:val="24"/>
          <w:szCs w:val="24"/>
        </w:rPr>
      </w:pPr>
      <w:r>
        <w:rPr>
          <w:sz w:val="24"/>
          <w:szCs w:val="24"/>
        </w:rPr>
      </w:r>
    </w:p>
    <w:p>
      <w:pPr>
        <w:pStyle w:val="Normal"/>
        <w:spacing w:before="0" w:after="0"/>
        <w:ind w:right="-427" w:hanging="0"/>
        <w:rPr>
          <w:rFonts w:ascii="Times New Roman" w:hAnsi="Times New Roman" w:cs="Times New Roman"/>
          <w:sz w:val="26"/>
          <w:szCs w:val="26"/>
        </w:rPr>
      </w:pPr>
      <w:r>
        <w:rPr>
          <w:rFonts w:cs="Times New Roman" w:ascii="Times New Roman" w:hAnsi="Times New Roman"/>
          <w:sz w:val="26"/>
          <w:szCs w:val="26"/>
        </w:rPr>
        <w:t xml:space="preserve">от </w:t>
      </w:r>
      <w:r>
        <w:rPr>
          <w:rFonts w:cs="Times New Roman" w:ascii="Times New Roman" w:hAnsi="Times New Roman"/>
          <w:sz w:val="26"/>
          <w:szCs w:val="26"/>
        </w:rPr>
        <w:t>10 ноября 2021</w:t>
      </w:r>
      <w:r>
        <w:rPr>
          <w:rFonts w:cs="Times New Roman" w:ascii="Times New Roman" w:hAnsi="Times New Roman"/>
          <w:sz w:val="26"/>
          <w:szCs w:val="26"/>
        </w:rPr>
        <w:t xml:space="preserve"> года</w:t>
      </w:r>
    </w:p>
    <w:p>
      <w:pPr>
        <w:pStyle w:val="Normal"/>
        <w:spacing w:before="0" w:after="86"/>
        <w:ind w:right="-427" w:hanging="0"/>
        <w:rPr>
          <w:rFonts w:ascii="Times New Roman" w:hAnsi="Times New Roman" w:cs="Times New Roman"/>
          <w:sz w:val="26"/>
          <w:szCs w:val="26"/>
        </w:rPr>
      </w:pPr>
      <w:r>
        <w:rPr>
          <w:rFonts w:cs="Times New Roman" w:ascii="Times New Roman" w:hAnsi="Times New Roman"/>
          <w:sz w:val="26"/>
          <w:szCs w:val="26"/>
        </w:rPr>
        <w:t xml:space="preserve">с.Варна                                                       № </w:t>
      </w:r>
      <w:r>
        <w:rPr>
          <w:rFonts w:cs="Times New Roman" w:ascii="Times New Roman" w:hAnsi="Times New Roman"/>
          <w:sz w:val="26"/>
          <w:szCs w:val="26"/>
        </w:rPr>
        <w:t>105</w:t>
      </w:r>
    </w:p>
    <w:p>
      <w:pPr>
        <w:pStyle w:val="Normal"/>
        <w:widowControl w:val="false"/>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6"/>
          <w:szCs w:val="26"/>
        </w:rPr>
      </w:r>
    </w:p>
    <w:p>
      <w:pPr>
        <w:pStyle w:val="Normal"/>
        <w:widowControl w:val="false"/>
        <w:spacing w:lineRule="auto" w:line="240" w:before="0" w:after="0"/>
        <w:rPr>
          <w:rFonts w:ascii="Times New Roman" w:hAnsi="Times New Roman" w:cs="Times New Roman"/>
          <w:b/>
          <w:b/>
          <w:bCs/>
          <w:sz w:val="26"/>
          <w:szCs w:val="26"/>
        </w:rPr>
      </w:pPr>
      <w:r>
        <w:rPr>
          <w:rFonts w:cs="Times New Roman" w:ascii="Times New Roman" w:hAnsi="Times New Roman"/>
          <w:b/>
          <w:bCs/>
          <w:sz w:val="26"/>
          <w:szCs w:val="26"/>
        </w:rPr>
        <w:t xml:space="preserve">О внесении </w:t>
      </w:r>
      <w:r>
        <w:rPr>
          <w:rFonts w:cs="Times New Roman" w:ascii="Times New Roman" w:hAnsi="Times New Roman"/>
          <w:b/>
          <w:bCs/>
          <w:color w:val="000000" w:themeColor="text1"/>
          <w:sz w:val="26"/>
          <w:szCs w:val="26"/>
        </w:rPr>
        <w:t>изменений</w:t>
      </w:r>
    </w:p>
    <w:p>
      <w:pPr>
        <w:pStyle w:val="Normal"/>
        <w:widowControl w:val="false"/>
        <w:spacing w:lineRule="auto" w:line="240" w:before="0" w:after="0"/>
        <w:rPr>
          <w:rFonts w:ascii="Times New Roman" w:hAnsi="Times New Roman" w:cs="Times New Roman"/>
          <w:b/>
          <w:b/>
          <w:bCs/>
          <w:sz w:val="26"/>
          <w:szCs w:val="26"/>
        </w:rPr>
      </w:pPr>
      <w:r>
        <w:rPr>
          <w:rFonts w:cs="Times New Roman" w:ascii="Times New Roman" w:hAnsi="Times New Roman"/>
          <w:b/>
          <w:bCs/>
          <w:sz w:val="26"/>
          <w:szCs w:val="26"/>
        </w:rPr>
        <w:t>в Положение о бюджетном</w:t>
      </w:r>
    </w:p>
    <w:p>
      <w:pPr>
        <w:pStyle w:val="Normal"/>
        <w:widowControl w:val="false"/>
        <w:spacing w:lineRule="auto" w:line="240" w:before="0" w:after="0"/>
        <w:rPr>
          <w:rFonts w:ascii="Times New Roman" w:hAnsi="Times New Roman" w:cs="Times New Roman"/>
          <w:b/>
          <w:b/>
          <w:bCs/>
          <w:sz w:val="26"/>
          <w:szCs w:val="26"/>
        </w:rPr>
      </w:pPr>
      <w:r>
        <w:rPr>
          <w:rFonts w:cs="Times New Roman" w:ascii="Times New Roman" w:hAnsi="Times New Roman"/>
          <w:b/>
          <w:bCs/>
          <w:sz w:val="26"/>
          <w:szCs w:val="26"/>
        </w:rPr>
        <w:t>процессе в Варненском</w:t>
      </w:r>
    </w:p>
    <w:p>
      <w:pPr>
        <w:pStyle w:val="Normal"/>
        <w:widowControl w:val="false"/>
        <w:spacing w:lineRule="auto" w:line="240" w:before="0" w:after="0"/>
        <w:rPr>
          <w:rFonts w:ascii="Times New Roman" w:hAnsi="Times New Roman" w:cs="Times New Roman"/>
          <w:b/>
          <w:b/>
          <w:bCs/>
          <w:sz w:val="26"/>
          <w:szCs w:val="26"/>
        </w:rPr>
      </w:pPr>
      <w:r>
        <w:rPr>
          <w:rFonts w:cs="Times New Roman" w:ascii="Times New Roman" w:hAnsi="Times New Roman"/>
          <w:b/>
          <w:bCs/>
          <w:sz w:val="26"/>
          <w:szCs w:val="26"/>
        </w:rPr>
        <w:t>муниципальном районе</w:t>
      </w:r>
    </w:p>
    <w:p>
      <w:pPr>
        <w:pStyle w:val="Normal"/>
        <w:widowControl w:val="false"/>
        <w:spacing w:lineRule="auto" w:line="240" w:before="0" w:after="0"/>
        <w:rPr>
          <w:rFonts w:ascii="Times New Roman" w:hAnsi="Times New Roman" w:cs="Times New Roman"/>
          <w:bCs/>
          <w:sz w:val="26"/>
          <w:szCs w:val="26"/>
        </w:rPr>
      </w:pPr>
      <w:r>
        <w:rPr>
          <w:rFonts w:cs="Times New Roman" w:ascii="Times New Roman" w:hAnsi="Times New Roman"/>
          <w:bCs/>
          <w:sz w:val="26"/>
          <w:szCs w:val="26"/>
        </w:rPr>
      </w:r>
    </w:p>
    <w:p>
      <w:pPr>
        <w:pStyle w:val="Normal"/>
        <w:widowControl w:val="false"/>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ConsPlusNormal"/>
        <w:ind w:firstLine="567"/>
        <w:jc w:val="both"/>
        <w:rPr>
          <w:sz w:val="26"/>
          <w:szCs w:val="26"/>
        </w:rPr>
      </w:pPr>
      <w:r>
        <w:rPr>
          <w:sz w:val="26"/>
          <w:szCs w:val="26"/>
        </w:rPr>
        <w:t>В соответствии с Бюджетным Кодексом Российской Федерации Собрание депутатов Варненского муниципального района</w:t>
      </w:r>
    </w:p>
    <w:p>
      <w:pPr>
        <w:pStyle w:val="Normal"/>
        <w:widowControl w:val="false"/>
        <w:spacing w:lineRule="auto" w:line="240" w:before="0" w:after="0"/>
        <w:ind w:firstLine="540"/>
        <w:jc w:val="center"/>
        <w:rPr>
          <w:rFonts w:ascii="Times New Roman" w:hAnsi="Times New Roman" w:cs="Times New Roman"/>
          <w:b/>
          <w:b/>
          <w:sz w:val="26"/>
          <w:szCs w:val="26"/>
        </w:rPr>
      </w:pPr>
      <w:r>
        <w:rPr>
          <w:rFonts w:cs="Times New Roman" w:ascii="Times New Roman" w:hAnsi="Times New Roman"/>
          <w:b/>
          <w:sz w:val="26"/>
          <w:szCs w:val="26"/>
        </w:rPr>
        <w:t>РЕШАЕТ:</w:t>
      </w:r>
    </w:p>
    <w:p>
      <w:pPr>
        <w:pStyle w:val="Normal"/>
        <w:widowControl w:val="false"/>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ListParagraph"/>
        <w:widowControl w:val="false"/>
        <w:numPr>
          <w:ilvl w:val="0"/>
          <w:numId w:val="1"/>
        </w:numPr>
        <w:tabs>
          <w:tab w:val="clear" w:pos="708"/>
          <w:tab w:val="left" w:pos="426" w:leader="none"/>
        </w:tabs>
        <w:spacing w:lineRule="auto" w:line="240" w:before="0" w:after="0"/>
        <w:ind w:left="0" w:hanging="0"/>
        <w:contextualSpacing/>
        <w:jc w:val="both"/>
        <w:rPr>
          <w:rFonts w:ascii="Times New Roman" w:hAnsi="Times New Roman" w:cs="Times New Roman"/>
          <w:sz w:val="26"/>
          <w:szCs w:val="26"/>
        </w:rPr>
      </w:pPr>
      <w:r>
        <w:rPr>
          <w:rFonts w:cs="Times New Roman" w:ascii="Times New Roman" w:hAnsi="Times New Roman"/>
          <w:sz w:val="26"/>
          <w:szCs w:val="26"/>
        </w:rPr>
        <w:t xml:space="preserve">Внести в </w:t>
      </w:r>
      <w:hyperlink r:id="rId3">
        <w:r>
          <w:rPr>
            <w:rFonts w:cs="Times New Roman" w:ascii="Times New Roman" w:hAnsi="Times New Roman"/>
            <w:color w:val="000000" w:themeColor="text1"/>
            <w:sz w:val="26"/>
            <w:szCs w:val="26"/>
          </w:rPr>
          <w:t>Положение</w:t>
        </w:r>
      </w:hyperlink>
      <w:r>
        <w:rPr>
          <w:rFonts w:cs="Times New Roman" w:ascii="Times New Roman" w:hAnsi="Times New Roman"/>
          <w:sz w:val="26"/>
          <w:szCs w:val="26"/>
        </w:rPr>
        <w:t xml:space="preserve"> о бюджетном процессе Варненского муниципального района, утвержденного </w:t>
      </w:r>
      <w:r>
        <w:rPr>
          <w:rFonts w:cs="Times New Roman" w:ascii="Times New Roman" w:hAnsi="Times New Roman"/>
          <w:sz w:val="26"/>
          <w:szCs w:val="26"/>
        </w:rPr>
        <w:t>Р</w:t>
      </w:r>
      <w:r>
        <w:rPr>
          <w:rFonts w:cs="Times New Roman" w:ascii="Times New Roman" w:hAnsi="Times New Roman"/>
          <w:sz w:val="26"/>
          <w:szCs w:val="26"/>
        </w:rPr>
        <w:t xml:space="preserve">ешением Собрания депутатов Варненского муниципального района Челябинской области от </w:t>
      </w:r>
      <w:r>
        <w:rPr>
          <w:rFonts w:cs="Times New Roman" w:ascii="Times New Roman" w:hAnsi="Times New Roman"/>
          <w:color w:val="000000" w:themeColor="text1"/>
          <w:sz w:val="26"/>
          <w:szCs w:val="26"/>
        </w:rPr>
        <w:t>17.07.2019г. № 38</w:t>
      </w:r>
      <w:r>
        <w:rPr>
          <w:rFonts w:eastAsia="Calibri" w:cs="Times New Roman" w:ascii="Times New Roman" w:hAnsi="Times New Roman"/>
          <w:sz w:val="26"/>
          <w:szCs w:val="26"/>
        </w:rPr>
        <w:t xml:space="preserve"> изменения </w:t>
      </w:r>
      <w:r>
        <w:rPr>
          <w:rFonts w:cs="Times New Roman" w:ascii="Times New Roman" w:hAnsi="Times New Roman"/>
          <w:sz w:val="26"/>
          <w:szCs w:val="26"/>
        </w:rPr>
        <w:t>согласно приложению.</w:t>
      </w:r>
    </w:p>
    <w:p>
      <w:pPr>
        <w:pStyle w:val="ListParagraph"/>
        <w:widowControl w:val="false"/>
        <w:spacing w:lineRule="auto" w:line="240" w:before="0" w:after="0"/>
        <w:ind w:left="567" w:hanging="0"/>
        <w:contextualSpacing/>
        <w:jc w:val="both"/>
        <w:rPr>
          <w:rFonts w:ascii="Times New Roman" w:hAnsi="Times New Roman" w:cs="Times New Roman"/>
          <w:sz w:val="26"/>
          <w:szCs w:val="26"/>
        </w:rPr>
      </w:pPr>
      <w:r>
        <w:rPr>
          <w:rFonts w:cs="Times New Roman" w:ascii="Times New Roman" w:hAnsi="Times New Roman"/>
          <w:sz w:val="26"/>
          <w:szCs w:val="26"/>
        </w:rPr>
      </w:r>
    </w:p>
    <w:p>
      <w:pPr>
        <w:pStyle w:val="ListParagraph"/>
        <w:widowControl w:val="false"/>
        <w:numPr>
          <w:ilvl w:val="0"/>
          <w:numId w:val="1"/>
        </w:numPr>
        <w:tabs>
          <w:tab w:val="clear" w:pos="708"/>
          <w:tab w:val="left" w:pos="426" w:leader="none"/>
        </w:tabs>
        <w:spacing w:lineRule="auto" w:line="240" w:before="0" w:after="0"/>
        <w:ind w:left="0" w:hanging="0"/>
        <w:contextualSpacing/>
        <w:jc w:val="both"/>
        <w:rPr>
          <w:rFonts w:ascii="Times New Roman" w:hAnsi="Times New Roman" w:cs="Times New Roman"/>
          <w:sz w:val="26"/>
          <w:szCs w:val="26"/>
        </w:rPr>
      </w:pPr>
      <w:r>
        <w:rPr>
          <w:rFonts w:eastAsia="Times New Roman" w:cs="Times New Roman" w:ascii="Times New Roman" w:hAnsi="Times New Roman"/>
          <w:color w:val="000000" w:themeColor="text1"/>
          <w:sz w:val="26"/>
          <w:szCs w:val="26"/>
        </w:rPr>
        <w:t xml:space="preserve">Настоящее Решение вступает в силу </w:t>
      </w:r>
      <w:r>
        <w:rPr>
          <w:rFonts w:cs="Times New Roman" w:ascii="Times New Roman" w:hAnsi="Times New Roman"/>
          <w:sz w:val="26"/>
          <w:szCs w:val="26"/>
        </w:rPr>
        <w:t>со дня его подписания и обнародования.</w:t>
      </w:r>
    </w:p>
    <w:p>
      <w:pPr>
        <w:pStyle w:val="Normal"/>
        <w:widowControl w:val="false"/>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widowControl w:val="false"/>
        <w:tabs>
          <w:tab w:val="clear" w:pos="708"/>
          <w:tab w:val="left" w:pos="426" w:leader="none"/>
        </w:tabs>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t>3.</w:t>
        <w:tab/>
        <w:t>Настоящее Решение обнародовать на Информационном стенде и официальном сайте администрации Варненского муниципального района в сети «Интернет».</w:t>
      </w:r>
    </w:p>
    <w:p>
      <w:pPr>
        <w:pStyle w:val="Normal"/>
        <w:widowControl w:val="false"/>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bookmarkStart w:id="2" w:name="Par25"/>
      <w:bookmarkStart w:id="3" w:name="Par25"/>
      <w:bookmarkEnd w:id="3"/>
    </w:p>
    <w:p>
      <w:pPr>
        <w:pStyle w:val="Normal"/>
        <w:widowControl w:val="false"/>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widowControl w:val="false"/>
        <w:spacing w:lineRule="auto" w:line="240" w:before="0" w:after="0"/>
        <w:jc w:val="both"/>
        <w:rPr>
          <w:rFonts w:ascii="Times New Roman" w:hAnsi="Times New Roman" w:cs="Times New Roman"/>
          <w:color w:val="000000" w:themeColor="text1"/>
          <w:sz w:val="26"/>
          <w:szCs w:val="26"/>
        </w:rPr>
      </w:pPr>
      <w:r>
        <w:rPr>
          <w:rFonts w:cs="Times New Roman" w:ascii="Times New Roman" w:hAnsi="Times New Roman"/>
          <w:color w:val="000000" w:themeColor="text1"/>
          <w:sz w:val="26"/>
          <w:szCs w:val="26"/>
        </w:rPr>
      </w:r>
    </w:p>
    <w:p>
      <w:pPr>
        <w:pStyle w:val="Normal"/>
        <w:widowControl w:val="false"/>
        <w:spacing w:lineRule="auto" w:line="240" w:before="0" w:after="0"/>
        <w:jc w:val="both"/>
        <w:rPr>
          <w:rFonts w:ascii="Times New Roman" w:hAnsi="Times New Roman" w:cs="Times New Roman"/>
          <w:color w:val="000000" w:themeColor="text1"/>
          <w:sz w:val="26"/>
          <w:szCs w:val="26"/>
        </w:rPr>
      </w:pPr>
      <w:r>
        <w:rPr>
          <w:rFonts w:cs="Times New Roman" w:ascii="Times New Roman" w:hAnsi="Times New Roman"/>
          <w:color w:val="000000" w:themeColor="text1"/>
          <w:sz w:val="26"/>
          <w:szCs w:val="26"/>
        </w:rPr>
      </w:r>
    </w:p>
    <w:p>
      <w:pPr>
        <w:pStyle w:val="Normal"/>
        <w:spacing w:lineRule="auto" w:line="240" w:before="0" w:after="0"/>
        <w:rPr>
          <w:rFonts w:ascii="Times New Roman" w:hAnsi="Times New Roman" w:cs="Times New Roman"/>
          <w:b/>
          <w:b/>
          <w:sz w:val="26"/>
          <w:szCs w:val="26"/>
        </w:rPr>
      </w:pPr>
      <w:r>
        <w:rPr>
          <w:rFonts w:cs="Times New Roman" w:ascii="Times New Roman" w:hAnsi="Times New Roman"/>
          <w:b/>
          <w:sz w:val="26"/>
          <w:szCs w:val="26"/>
        </w:rPr>
        <w:t>Глава Варненского                                                        Председатель Собрания депутатов</w:t>
      </w:r>
    </w:p>
    <w:p>
      <w:pPr>
        <w:pStyle w:val="Normal"/>
        <w:tabs>
          <w:tab w:val="clear" w:pos="708"/>
          <w:tab w:val="left" w:pos="0" w:leader="none"/>
        </w:tabs>
        <w:spacing w:lineRule="auto" w:line="240" w:before="0" w:after="0"/>
        <w:rPr>
          <w:rFonts w:ascii="Times New Roman" w:hAnsi="Times New Roman" w:cs="Times New Roman"/>
          <w:b/>
          <w:b/>
          <w:sz w:val="26"/>
          <w:szCs w:val="26"/>
        </w:rPr>
      </w:pPr>
      <w:r>
        <w:rPr>
          <w:rFonts w:cs="Times New Roman" w:ascii="Times New Roman" w:hAnsi="Times New Roman"/>
          <w:b/>
          <w:sz w:val="26"/>
          <w:szCs w:val="26"/>
        </w:rPr>
        <w:t>муниципального района                                         Варненского муниципального района</w:t>
      </w:r>
    </w:p>
    <w:p>
      <w:pPr>
        <w:pStyle w:val="Normal"/>
        <w:tabs>
          <w:tab w:val="clear" w:pos="708"/>
          <w:tab w:val="left" w:pos="0" w:leader="none"/>
        </w:tabs>
        <w:spacing w:lineRule="auto" w:line="240" w:before="0" w:after="0"/>
        <w:rPr>
          <w:rFonts w:ascii="Times New Roman" w:hAnsi="Times New Roman" w:cs="Times New Roman"/>
          <w:b/>
          <w:b/>
          <w:sz w:val="26"/>
          <w:szCs w:val="26"/>
        </w:rPr>
      </w:pPr>
      <w:r>
        <w:rPr>
          <w:rFonts w:cs="Times New Roman" w:ascii="Times New Roman" w:hAnsi="Times New Roman"/>
          <w:b/>
          <w:sz w:val="26"/>
          <w:szCs w:val="26"/>
        </w:rPr>
      </w:r>
    </w:p>
    <w:p>
      <w:pPr>
        <w:pStyle w:val="Normal"/>
        <w:spacing w:lineRule="auto" w:line="240" w:before="0" w:after="0"/>
        <w:rPr>
          <w:rFonts w:ascii="Times New Roman" w:hAnsi="Times New Roman" w:cs="Times New Roman"/>
          <w:b/>
          <w:b/>
          <w:sz w:val="26"/>
          <w:szCs w:val="26"/>
        </w:rPr>
      </w:pPr>
      <w:r>
        <w:rPr>
          <w:rFonts w:cs="Times New Roman" w:ascii="Times New Roman" w:hAnsi="Times New Roman"/>
          <w:b/>
          <w:sz w:val="26"/>
          <w:szCs w:val="26"/>
        </w:rPr>
        <w:t xml:space="preserve"> </w:t>
      </w:r>
      <w:r>
        <w:rPr>
          <w:rFonts w:cs="Times New Roman" w:ascii="Times New Roman" w:hAnsi="Times New Roman"/>
          <w:b/>
          <w:sz w:val="26"/>
          <w:szCs w:val="26"/>
        </w:rPr>
        <w:t>__________ К.Ю. Моисеев                                            ______________ А.А. Кормилицын</w:t>
      </w:r>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6"/>
          <w:szCs w:val="26"/>
        </w:rPr>
      </w:pPr>
      <w:r>
        <w:rPr>
          <w:rFonts w:cs="Times New Roman" w:ascii="Times New Roman" w:hAnsi="Times New Roman"/>
          <w:color w:val="000000" w:themeColor="text1"/>
          <w:sz w:val="26"/>
          <w:szCs w:val="26"/>
        </w:rPr>
      </w:r>
      <w:bookmarkStart w:id="4" w:name="Par40"/>
      <w:bookmarkStart w:id="5" w:name="Par40"/>
      <w:bookmarkEnd w:id="5"/>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6"/>
          <w:szCs w:val="26"/>
        </w:rPr>
      </w:pPr>
      <w:r>
        <w:rPr>
          <w:rFonts w:cs="Times New Roman" w:ascii="Times New Roman" w:hAnsi="Times New Roman"/>
          <w:color w:val="000000" w:themeColor="text1"/>
          <w:sz w:val="26"/>
          <w:szCs w:val="26"/>
        </w:rPr>
      </w:r>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4"/>
          <w:szCs w:val="24"/>
        </w:rPr>
      </w:pPr>
      <w:r>
        <w:rPr/>
      </w:r>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4"/>
          <w:szCs w:val="24"/>
        </w:rPr>
      </w:pPr>
      <w:r>
        <w:rPr/>
      </w:r>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4"/>
          <w:szCs w:val="24"/>
        </w:rPr>
      </w:pPr>
      <w:r>
        <w:rPr/>
      </w:r>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4"/>
          <w:szCs w:val="24"/>
        </w:rPr>
      </w:pPr>
      <w:r>
        <w:rPr/>
      </w:r>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4"/>
          <w:szCs w:val="24"/>
        </w:rPr>
      </w:pPr>
      <w:r>
        <w:rPr/>
      </w:r>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4"/>
          <w:szCs w:val="24"/>
        </w:rPr>
      </w:pPr>
      <w:r>
        <w:rPr/>
      </w:r>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4"/>
          <w:szCs w:val="24"/>
        </w:rPr>
      </w:pPr>
      <w:r>
        <w:rPr/>
      </w:r>
    </w:p>
    <w:p>
      <w:pPr>
        <w:pStyle w:val="Normal"/>
        <w:widowControl w:val="false"/>
        <w:numPr>
          <w:ilvl w:val="0"/>
          <w:numId w:val="0"/>
        </w:numPr>
        <w:spacing w:lineRule="auto" w:line="240" w:before="0" w:after="0"/>
        <w:jc w:val="right"/>
        <w:outlineLvl w:val="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Приложение</w:t>
      </w:r>
    </w:p>
    <w:p>
      <w:pPr>
        <w:pStyle w:val="Normal"/>
        <w:widowControl w:val="false"/>
        <w:spacing w:lineRule="auto" w:line="240" w:before="0" w:after="0"/>
        <w:jc w:val="right"/>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 xml:space="preserve">к </w:t>
      </w:r>
      <w:r>
        <w:rPr>
          <w:rFonts w:cs="Times New Roman" w:ascii="Times New Roman" w:hAnsi="Times New Roman"/>
          <w:color w:val="000000" w:themeColor="text1"/>
          <w:sz w:val="24"/>
          <w:szCs w:val="24"/>
        </w:rPr>
        <w:t>Р</w:t>
      </w:r>
      <w:r>
        <w:rPr>
          <w:rFonts w:cs="Times New Roman" w:ascii="Times New Roman" w:hAnsi="Times New Roman"/>
          <w:color w:val="000000" w:themeColor="text1"/>
          <w:sz w:val="24"/>
          <w:szCs w:val="24"/>
        </w:rPr>
        <w:t>ешению Собрания депутатов</w:t>
      </w:r>
    </w:p>
    <w:p>
      <w:pPr>
        <w:pStyle w:val="Normal"/>
        <w:widowControl w:val="false"/>
        <w:spacing w:lineRule="auto" w:line="240" w:before="0" w:after="0"/>
        <w:jc w:val="right"/>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Варненского муниципального района</w:t>
      </w:r>
    </w:p>
    <w:p>
      <w:pPr>
        <w:pStyle w:val="Normal"/>
        <w:widowControl w:val="false"/>
        <w:spacing w:lineRule="auto" w:line="240" w:before="0" w:after="0"/>
        <w:jc w:val="right"/>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 xml:space="preserve">от </w:t>
      </w:r>
      <w:r>
        <w:rPr>
          <w:rFonts w:cs="Times New Roman" w:ascii="Times New Roman" w:hAnsi="Times New Roman"/>
          <w:color w:val="000000" w:themeColor="text1"/>
          <w:sz w:val="24"/>
          <w:szCs w:val="24"/>
        </w:rPr>
        <w:t>10 ноября 2021</w:t>
      </w:r>
      <w:r>
        <w:rPr>
          <w:rFonts w:cs="Times New Roman" w:ascii="Times New Roman" w:hAnsi="Times New Roman"/>
          <w:color w:val="000000" w:themeColor="text1"/>
          <w:sz w:val="24"/>
          <w:szCs w:val="24"/>
        </w:rPr>
        <w:t xml:space="preserve"> г. № </w:t>
      </w:r>
      <w:r>
        <w:rPr>
          <w:rFonts w:cs="Times New Roman" w:ascii="Times New Roman" w:hAnsi="Times New Roman"/>
          <w:color w:val="000000" w:themeColor="text1"/>
          <w:sz w:val="24"/>
          <w:szCs w:val="24"/>
        </w:rPr>
        <w:t>105</w:t>
      </w:r>
    </w:p>
    <w:p>
      <w:pPr>
        <w:pStyle w:val="Normal"/>
        <w:widowControl w:val="false"/>
        <w:spacing w:lineRule="auto" w:line="240" w:before="0" w:after="0"/>
        <w:jc w:val="right"/>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r>
    </w:p>
    <w:p>
      <w:pPr>
        <w:pStyle w:val="Normal"/>
        <w:widowControl w:val="false"/>
        <w:spacing w:lineRule="auto" w:line="240" w:before="0" w:after="0"/>
        <w:jc w:val="right"/>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r>
    </w:p>
    <w:p>
      <w:pPr>
        <w:pStyle w:val="Normal"/>
        <w:widowControl w:val="false"/>
        <w:spacing w:lineRule="auto" w:line="240" w:before="0" w:after="0"/>
        <w:jc w:val="both"/>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r>
    </w:p>
    <w:p>
      <w:pPr>
        <w:pStyle w:val="Normal"/>
        <w:widowControl w:val="false"/>
        <w:spacing w:lineRule="auto" w:line="240" w:before="0" w:after="0"/>
        <w:jc w:val="center"/>
        <w:rPr>
          <w:rFonts w:ascii="Times New Roman" w:hAnsi="Times New Roman" w:cs="Times New Roman"/>
          <w:bCs/>
          <w:color w:val="000000" w:themeColor="text1"/>
          <w:sz w:val="24"/>
          <w:szCs w:val="24"/>
        </w:rPr>
      </w:pPr>
      <w:bookmarkStart w:id="6" w:name="Par47"/>
      <w:bookmarkEnd w:id="6"/>
      <w:r>
        <w:rPr>
          <w:rFonts w:eastAsia="Calibri" w:cs="Times New Roman" w:ascii="Times New Roman" w:hAnsi="Times New Roman"/>
          <w:color w:val="000000" w:themeColor="text1"/>
          <w:sz w:val="26"/>
          <w:szCs w:val="26"/>
        </w:rPr>
        <w:t>Изменения в</w:t>
      </w:r>
      <w:r>
        <w:rPr>
          <w:rFonts w:cs="Times New Roman" w:ascii="Times New Roman" w:hAnsi="Times New Roman"/>
          <w:bCs/>
          <w:color w:val="000000" w:themeColor="text1"/>
          <w:sz w:val="26"/>
          <w:szCs w:val="26"/>
        </w:rPr>
        <w:t xml:space="preserve"> Положение о бюджетном процессе</w:t>
      </w:r>
    </w:p>
    <w:p>
      <w:pPr>
        <w:pStyle w:val="Normal"/>
        <w:widowControl w:val="false"/>
        <w:spacing w:lineRule="auto" w:line="240" w:before="0" w:after="0"/>
        <w:jc w:val="center"/>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Варненского муниципального района</w:t>
      </w:r>
    </w:p>
    <w:p>
      <w:pPr>
        <w:pStyle w:val="Normal"/>
        <w:widowControl w:val="false"/>
        <w:spacing w:lineRule="auto" w:line="240" w:before="0" w:after="0"/>
        <w:jc w:val="center"/>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r>
    </w:p>
    <w:p>
      <w:pPr>
        <w:pStyle w:val="Normal"/>
        <w:widowControl w:val="false"/>
        <w:spacing w:lineRule="auto" w:line="240" w:before="0" w:after="0"/>
        <w:jc w:val="center"/>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1. Пункт 9 Главы 3 Раздела 2 дополнить подпунктом 35:</w:t>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ab/>
        <w:t>35) утверждает перечень главных администраторов доходов местного бюджета и перечень главных администраторов источников финансирования дефицита местного бюджета.</w:t>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 xml:space="preserve"> </w:t>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2. Подпункты 4 и 5 пункта 26 Главы 5 Раздела 3 исключить.</w:t>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r>
    </w:p>
    <w:p>
      <w:pPr>
        <w:pStyle w:val="Normal"/>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3. Подпункт 12 пункта 26 Главы 5 Раздела 3 изложить в следующей редакции:</w:t>
      </w:r>
    </w:p>
    <w:p>
      <w:pPr>
        <w:pStyle w:val="Normal"/>
        <w:spacing w:before="0" w:after="0"/>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ab/>
        <w:t>12) программу муниципальных внутренних заимствований;.</w:t>
      </w:r>
    </w:p>
    <w:p>
      <w:pPr>
        <w:pStyle w:val="Normal"/>
        <w:spacing w:before="0" w:after="0"/>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r>
    </w:p>
    <w:p>
      <w:pPr>
        <w:pStyle w:val="Normal"/>
        <w:spacing w:before="0" w:after="0"/>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4. Пункт 26 Главы 5 Раздела 3 дополнить подпунктом 15:</w:t>
      </w:r>
    </w:p>
    <w:p>
      <w:pPr>
        <w:pStyle w:val="Normal"/>
        <w:spacing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ab/>
        <w:t>15) «общий объем условно утверждаемых (утвержденных) расходов на первый год планового периода в объеме не менее 2,5 процента общего объема расходов местного бюджета (без учета расходов областного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местного</w:t>
      </w:r>
      <w:bookmarkStart w:id="7" w:name="_GoBack"/>
      <w:bookmarkEnd w:id="7"/>
      <w:r>
        <w:rPr>
          <w:rFonts w:cs="Times New Roman" w:ascii="Times New Roman" w:hAnsi="Times New Roman"/>
          <w:bCs/>
          <w:color w:val="000000" w:themeColor="text1"/>
          <w:sz w:val="26"/>
          <w:szCs w:val="26"/>
        </w:rPr>
        <w:t xml:space="preserve"> бюджета (без учета расходов областного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pPr>
        <w:pStyle w:val="Normal"/>
        <w:spacing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r>
    </w:p>
    <w:p>
      <w:pPr>
        <w:pStyle w:val="Normal"/>
        <w:spacing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5. Пункт 26 Главы 5 Раздела 3 дополнить абзацем:</w:t>
      </w:r>
    </w:p>
    <w:p>
      <w:pPr>
        <w:pStyle w:val="Normal"/>
        <w:spacing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ab/>
        <w:t xml:space="preserve">Под условно утверждаемыми (утвержденными) расходами понимаются не распределенные в плановом периоде в соответствии с </w:t>
      </w:r>
      <w:r>
        <w:fldChar w:fldCharType="begin"/>
      </w:r>
      <w:r>
        <w:rPr>
          <w:sz w:val="26"/>
          <w:szCs w:val="26"/>
          <w:bCs/>
          <w:rFonts w:cs="Times New Roman" w:ascii="Times New Roman" w:hAnsi="Times New Roman"/>
        </w:rPr>
        <w:instrText> HYPERLINK "https://internet.garant.ru/" \l "/document/72275618/entry/12000"</w:instrText>
      </w:r>
      <w:r>
        <w:rPr>
          <w:sz w:val="26"/>
          <w:szCs w:val="26"/>
          <w:bCs/>
          <w:rFonts w:cs="Times New Roman" w:ascii="Times New Roman" w:hAnsi="Times New Roman"/>
        </w:rPr>
        <w:fldChar w:fldCharType="separate"/>
      </w:r>
      <w:r>
        <w:rPr>
          <w:rFonts w:cs="Times New Roman" w:ascii="Times New Roman" w:hAnsi="Times New Roman"/>
          <w:bCs/>
          <w:color w:val="000000" w:themeColor="text1"/>
          <w:sz w:val="26"/>
          <w:szCs w:val="26"/>
        </w:rPr>
        <w:t>классификацией расходов</w:t>
      </w:r>
      <w:r>
        <w:rPr>
          <w:sz w:val="26"/>
          <w:szCs w:val="26"/>
          <w:bCs/>
          <w:rFonts w:cs="Times New Roman" w:ascii="Times New Roman" w:hAnsi="Times New Roman"/>
        </w:rPr>
        <w:fldChar w:fldCharType="end"/>
      </w:r>
      <w:r>
        <w:rPr>
          <w:rFonts w:cs="Times New Roman" w:ascii="Times New Roman" w:hAnsi="Times New Roman"/>
          <w:bCs/>
          <w:color w:val="000000" w:themeColor="text1"/>
          <w:sz w:val="26"/>
          <w:szCs w:val="26"/>
        </w:rPr>
        <w:t xml:space="preserve"> бюджетов бюджетные ассигнования.</w:t>
      </w:r>
    </w:p>
    <w:p>
      <w:pPr>
        <w:pStyle w:val="Normal"/>
        <w:spacing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r>
    </w:p>
    <w:p>
      <w:pPr>
        <w:pStyle w:val="Normal"/>
        <w:spacing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6. Пункт 28 Главы 5 Раздела 3 дополнить следующими подпунктами:</w:t>
      </w:r>
    </w:p>
    <w:p>
      <w:pPr>
        <w:pStyle w:val="Normal"/>
        <w:spacing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ab/>
        <w:t>11) методики (проекты методик) и расчеты распределения межбюджетных трансфертов, распределение которых в соответствии с бюджетным законодательством Российской Федерации и области осуществляется на основе методик и устанавливается решением о районном бюджете на очередной финансовый год и плановый период»;</w:t>
      </w:r>
    </w:p>
    <w:p>
      <w:pPr>
        <w:pStyle w:val="Normal"/>
        <w:spacing w:before="0" w:after="0"/>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ab/>
        <w:t>12) реестр расходных обязательств района;</w:t>
      </w:r>
    </w:p>
    <w:p>
      <w:pPr>
        <w:pStyle w:val="Normal"/>
        <w:spacing w:before="0" w:after="0"/>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ab/>
        <w:t>13) реестр источников доходов районного бюджета.</w:t>
      </w:r>
    </w:p>
    <w:p>
      <w:pPr>
        <w:pStyle w:val="Normal"/>
        <w:spacing w:before="0" w:after="0"/>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r>
    </w:p>
    <w:p>
      <w:pPr>
        <w:pStyle w:val="Normal"/>
        <w:spacing w:before="0" w:after="0"/>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7. Пункт 33 Главы 5 Раздела 3 изложить в следующей редакции:</w:t>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ab/>
        <w:t>33. В течение суток со дня внесения проекта решения о районном бюджете на очередной финансовый год и плановый период Председатель Собрания депутатов направляет его в постоянную комиссию по вопросам финансов, бюджета и налогов Собрания депутатов (далее - комиссия по бюджету) для подготовки в трехдневный срок заключения о соответствии представленных документов и материалов требованиям настоящего Положения.</w:t>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8. В пункте 35 Главы 5 Раздела 3 слова «</w:t>
      </w:r>
      <w:hyperlink w:anchor="Par308">
        <w:r>
          <w:rPr>
            <w:rFonts w:cs="Times New Roman" w:ascii="Times New Roman" w:hAnsi="Times New Roman"/>
            <w:bCs/>
            <w:color w:val="000000" w:themeColor="text1"/>
            <w:sz w:val="26"/>
            <w:szCs w:val="26"/>
          </w:rPr>
          <w:t xml:space="preserve">пунктами 27 и </w:t>
        </w:r>
      </w:hyperlink>
      <w:r>
        <w:rPr>
          <w:rFonts w:cs="Times New Roman" w:ascii="Times New Roman" w:hAnsi="Times New Roman"/>
          <w:bCs/>
          <w:color w:val="000000" w:themeColor="text1"/>
          <w:sz w:val="26"/>
          <w:szCs w:val="26"/>
        </w:rPr>
        <w:t>30» заменить на слова «</w:t>
      </w:r>
      <w:hyperlink w:anchor="Par308">
        <w:r>
          <w:rPr>
            <w:rFonts w:cs="Times New Roman" w:ascii="Times New Roman" w:hAnsi="Times New Roman"/>
            <w:bCs/>
            <w:color w:val="000000" w:themeColor="text1"/>
            <w:sz w:val="26"/>
            <w:szCs w:val="26"/>
          </w:rPr>
          <w:t xml:space="preserve">пунктами 26 и </w:t>
        </w:r>
      </w:hyperlink>
      <w:r>
        <w:rPr>
          <w:rFonts w:cs="Times New Roman" w:ascii="Times New Roman" w:hAnsi="Times New Roman"/>
          <w:bCs/>
          <w:color w:val="000000" w:themeColor="text1"/>
          <w:sz w:val="26"/>
          <w:szCs w:val="26"/>
        </w:rPr>
        <w:t>28».</w:t>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r>
    </w:p>
    <w:p>
      <w:pPr>
        <w:pStyle w:val="Normal"/>
        <w:widowControl w:val="false"/>
        <w:spacing w:lineRule="auto" w:line="240" w:before="0" w:after="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9. Пункт 37 Главы 5 Раздела 3 изложить в следующей редакции:</w:t>
      </w:r>
    </w:p>
    <w:p>
      <w:pPr>
        <w:pStyle w:val="Normal"/>
        <w:widowControl w:val="false"/>
        <w:spacing w:lineRule="auto" w:line="240" w:before="0" w:after="0"/>
        <w:ind w:firstLine="540"/>
        <w:jc w:val="both"/>
        <w:rPr>
          <w:rFonts w:ascii="Times New Roman" w:hAnsi="Times New Roman" w:cs="Times New Roman"/>
          <w:bCs/>
          <w:color w:val="000000" w:themeColor="text1"/>
          <w:sz w:val="24"/>
          <w:szCs w:val="24"/>
        </w:rPr>
      </w:pPr>
      <w:r>
        <w:rPr>
          <w:rFonts w:cs="Times New Roman" w:ascii="Times New Roman" w:hAnsi="Times New Roman"/>
          <w:bCs/>
          <w:color w:val="000000" w:themeColor="text1"/>
          <w:sz w:val="26"/>
          <w:szCs w:val="26"/>
        </w:rPr>
        <w:t>37. В случае если проект решения о районном бюджете на очередной финансовый год и плановый период принимается к рассмотрению, Председателем Собрания депутатов в течение двух дней с момента получения заключения комиссии по бюджету данный проект направляется в Контрольно-счетную палату для рассмотрения и собственных заключений.</w:t>
      </w:r>
    </w:p>
    <w:sectPr>
      <w:type w:val="nextPage"/>
      <w:pgSz w:w="11906" w:h="16838"/>
      <w:pgMar w:left="1134" w:right="707" w:header="0" w:top="851"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 w:name="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1488" w:hanging="948"/>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a0f83"/>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Гипертекстовая ссылка"/>
    <w:basedOn w:val="DefaultParagraphFont"/>
    <w:uiPriority w:val="99"/>
    <w:qFormat/>
    <w:rsid w:val="009f1527"/>
    <w:rPr>
      <w:color w:val="106BBE"/>
    </w:rPr>
  </w:style>
  <w:style w:type="character" w:styleId="Style15" w:customStyle="1">
    <w:name w:val="Цветовое выделение"/>
    <w:uiPriority w:val="99"/>
    <w:qFormat/>
    <w:rsid w:val="00a76eca"/>
    <w:rPr>
      <w:b/>
      <w:bCs/>
      <w:color w:val="26282F"/>
      <w:sz w:val="26"/>
      <w:szCs w:val="26"/>
    </w:rPr>
  </w:style>
  <w:style w:type="character" w:styleId="Style16" w:customStyle="1">
    <w:name w:val="Верхний колонтитул Знак"/>
    <w:basedOn w:val="DefaultParagraphFont"/>
    <w:link w:val="a7"/>
    <w:uiPriority w:val="99"/>
    <w:semiHidden/>
    <w:qFormat/>
    <w:rsid w:val="0064757d"/>
    <w:rPr/>
  </w:style>
  <w:style w:type="character" w:styleId="Style17" w:customStyle="1">
    <w:name w:val="Нижний колонтитул Знак"/>
    <w:basedOn w:val="DefaultParagraphFont"/>
    <w:link w:val="a9"/>
    <w:uiPriority w:val="99"/>
    <w:semiHidden/>
    <w:qFormat/>
    <w:rsid w:val="0064757d"/>
    <w:rPr/>
  </w:style>
  <w:style w:type="character" w:styleId="Appleconvertedspace" w:customStyle="1">
    <w:name w:val="apple-converted-space"/>
    <w:basedOn w:val="DefaultParagraphFont"/>
    <w:qFormat/>
    <w:rsid w:val="0098020e"/>
    <w:rPr/>
  </w:style>
  <w:style w:type="character" w:styleId="Style18" w:customStyle="1">
    <w:name w:val="Название Знак"/>
    <w:basedOn w:val="DefaultParagraphFont"/>
    <w:link w:val="ab"/>
    <w:qFormat/>
    <w:rsid w:val="007311be"/>
    <w:rPr>
      <w:rFonts w:ascii="Times New Roman" w:hAnsi="Times New Roman" w:eastAsia="Times New Roman" w:cs="Times New Roman"/>
      <w:b/>
      <w:sz w:val="28"/>
      <w:szCs w:val="20"/>
      <w:lang w:eastAsia="ru-RU"/>
    </w:rPr>
  </w:style>
  <w:style w:type="character" w:styleId="Style19">
    <w:name w:val="Интернет-ссылка"/>
    <w:basedOn w:val="DefaultParagraphFont"/>
    <w:uiPriority w:val="99"/>
    <w:semiHidden/>
    <w:unhideWhenUsed/>
    <w:rsid w:val="000e4133"/>
    <w:rPr>
      <w:color w:val="0000FF"/>
      <w:u w:val="single"/>
    </w:rPr>
  </w:style>
  <w:style w:type="character" w:styleId="Style20" w:customStyle="1">
    <w:name w:val="Текст выноски Знак"/>
    <w:basedOn w:val="DefaultParagraphFont"/>
    <w:link w:val="ae"/>
    <w:uiPriority w:val="99"/>
    <w:semiHidden/>
    <w:qFormat/>
    <w:rsid w:val="0088751a"/>
    <w:rPr>
      <w:rFonts w:ascii="Tahoma" w:hAnsi="Tahoma" w:cs="Tahoma"/>
      <w:sz w:val="16"/>
      <w:szCs w:val="16"/>
    </w:rPr>
  </w:style>
  <w:style w:type="character" w:styleId="Style21">
    <w:name w:val="Выделение"/>
    <w:basedOn w:val="DefaultParagraphFont"/>
    <w:uiPriority w:val="20"/>
    <w:qFormat/>
    <w:rsid w:val="005e19af"/>
    <w:rPr>
      <w:i/>
      <w:iCs/>
    </w:rPr>
  </w:style>
  <w:style w:type="paragraph" w:styleId="Style22">
    <w:name w:val="Заголовок"/>
    <w:basedOn w:val="Normal"/>
    <w:next w:val="Style23"/>
    <w:qFormat/>
    <w:pPr>
      <w:keepNext w:val="true"/>
      <w:spacing w:before="240" w:after="120"/>
    </w:pPr>
    <w:rPr>
      <w:rFonts w:ascii="Liberation Sans" w:hAnsi="Liberation Sans" w:eastAsia="Microsoft YaHei" w:cs="Arial"/>
      <w:sz w:val="28"/>
      <w:szCs w:val="28"/>
    </w:rPr>
  </w:style>
  <w:style w:type="paragraph" w:styleId="Style23">
    <w:name w:val="Body Text"/>
    <w:basedOn w:val="Normal"/>
    <w:pPr>
      <w:spacing w:lineRule="auto" w:line="276" w:before="0" w:after="140"/>
    </w:pPr>
    <w:rPr/>
  </w:style>
  <w:style w:type="paragraph" w:styleId="Style24">
    <w:name w:val="List"/>
    <w:basedOn w:val="Style23"/>
    <w:pPr/>
    <w:rPr>
      <w:rFonts w:cs="Arial"/>
    </w:rPr>
  </w:style>
  <w:style w:type="paragraph" w:styleId="Style25">
    <w:name w:val="Caption"/>
    <w:basedOn w:val="Normal"/>
    <w:qFormat/>
    <w:pPr>
      <w:suppressLineNumbers/>
      <w:spacing w:before="120" w:after="120"/>
    </w:pPr>
    <w:rPr>
      <w:rFonts w:cs="Arial"/>
      <w:i/>
      <w:iCs/>
      <w:sz w:val="24"/>
      <w:szCs w:val="24"/>
    </w:rPr>
  </w:style>
  <w:style w:type="paragraph" w:styleId="Style26">
    <w:name w:val="Указатель"/>
    <w:basedOn w:val="Normal"/>
    <w:qFormat/>
    <w:pPr>
      <w:suppressLineNumbers/>
    </w:pPr>
    <w:rPr>
      <w:rFonts w:cs="Arial"/>
    </w:rPr>
  </w:style>
  <w:style w:type="paragraph" w:styleId="Style27" w:customStyle="1">
    <w:name w:val="Заголовок статьи"/>
    <w:basedOn w:val="Normal"/>
    <w:next w:val="Normal"/>
    <w:uiPriority w:val="99"/>
    <w:qFormat/>
    <w:rsid w:val="00a76eca"/>
    <w:pPr>
      <w:spacing w:lineRule="auto" w:line="240" w:before="0" w:after="0"/>
      <w:ind w:left="1612" w:hanging="892"/>
      <w:jc w:val="both"/>
    </w:pPr>
    <w:rPr>
      <w:rFonts w:ascii="Arial" w:hAnsi="Arial" w:cs="Arial"/>
      <w:sz w:val="24"/>
      <w:szCs w:val="24"/>
    </w:rPr>
  </w:style>
  <w:style w:type="paragraph" w:styleId="ListParagraph">
    <w:name w:val="List Paragraph"/>
    <w:basedOn w:val="Normal"/>
    <w:uiPriority w:val="34"/>
    <w:qFormat/>
    <w:rsid w:val="00dd019e"/>
    <w:pPr>
      <w:spacing w:before="0" w:after="200"/>
      <w:ind w:left="720" w:hanging="0"/>
      <w:contextualSpacing/>
    </w:pPr>
    <w:rPr/>
  </w:style>
  <w:style w:type="paragraph" w:styleId="Style28">
    <w:name w:val="Верхний и нижний колонтитулы"/>
    <w:basedOn w:val="Normal"/>
    <w:qFormat/>
    <w:pPr/>
    <w:rPr/>
  </w:style>
  <w:style w:type="paragraph" w:styleId="Style29">
    <w:name w:val="Header"/>
    <w:basedOn w:val="Normal"/>
    <w:link w:val="a8"/>
    <w:uiPriority w:val="99"/>
    <w:semiHidden/>
    <w:unhideWhenUsed/>
    <w:rsid w:val="0064757d"/>
    <w:pPr>
      <w:tabs>
        <w:tab w:val="clear" w:pos="708"/>
        <w:tab w:val="center" w:pos="4677" w:leader="none"/>
        <w:tab w:val="right" w:pos="9355" w:leader="none"/>
      </w:tabs>
      <w:spacing w:lineRule="auto" w:line="240" w:before="0" w:after="0"/>
    </w:pPr>
    <w:rPr/>
  </w:style>
  <w:style w:type="paragraph" w:styleId="Style30">
    <w:name w:val="Footer"/>
    <w:basedOn w:val="Normal"/>
    <w:link w:val="aa"/>
    <w:uiPriority w:val="99"/>
    <w:semiHidden/>
    <w:unhideWhenUsed/>
    <w:rsid w:val="0064757d"/>
    <w:pPr>
      <w:tabs>
        <w:tab w:val="clear" w:pos="708"/>
        <w:tab w:val="center" w:pos="4677" w:leader="none"/>
        <w:tab w:val="right" w:pos="9355" w:leader="none"/>
      </w:tabs>
      <w:spacing w:lineRule="auto" w:line="240" w:before="0" w:after="0"/>
    </w:pPr>
    <w:rPr/>
  </w:style>
  <w:style w:type="paragraph" w:styleId="ConsPlusNormal" w:customStyle="1">
    <w:name w:val="ConsPlusNormal"/>
    <w:qFormat/>
    <w:rsid w:val="00173ea8"/>
    <w:pPr>
      <w:widowControl/>
      <w:bidi w:val="0"/>
      <w:spacing w:lineRule="auto" w:line="240" w:before="0" w:after="0"/>
      <w:jc w:val="left"/>
    </w:pPr>
    <w:rPr>
      <w:rFonts w:ascii="Times New Roman" w:hAnsi="Times New Roman" w:cs="Times New Roman" w:eastAsia="Calibri" w:eastAsiaTheme="minorHAnsi"/>
      <w:color w:val="auto"/>
      <w:kern w:val="0"/>
      <w:sz w:val="28"/>
      <w:szCs w:val="28"/>
      <w:lang w:val="ru-RU" w:eastAsia="en-US" w:bidi="ar-SA"/>
    </w:rPr>
  </w:style>
  <w:style w:type="paragraph" w:styleId="Style31">
    <w:name w:val="Title"/>
    <w:basedOn w:val="Normal"/>
    <w:link w:val="ac"/>
    <w:qFormat/>
    <w:rsid w:val="007311be"/>
    <w:pPr>
      <w:spacing w:lineRule="auto" w:line="240" w:before="0" w:after="0"/>
      <w:jc w:val="center"/>
    </w:pPr>
    <w:rPr>
      <w:rFonts w:ascii="Times New Roman" w:hAnsi="Times New Roman" w:eastAsia="Times New Roman" w:cs="Times New Roman"/>
      <w:b/>
      <w:sz w:val="28"/>
      <w:szCs w:val="20"/>
      <w:lang w:eastAsia="ru-RU"/>
    </w:rPr>
  </w:style>
  <w:style w:type="paragraph" w:styleId="Copyrightinfo" w:customStyle="1">
    <w:name w:val="copyright-info"/>
    <w:basedOn w:val="Normal"/>
    <w:qFormat/>
    <w:rsid w:val="000e4133"/>
    <w:pPr>
      <w:spacing w:lineRule="auto" w:line="240" w:beforeAutospacing="1" w:afterAutospacing="1"/>
    </w:pPr>
    <w:rPr>
      <w:rFonts w:ascii="Times New Roman" w:hAnsi="Times New Roman" w:eastAsia="Times New Roman" w:cs="Times New Roman"/>
      <w:sz w:val="24"/>
      <w:szCs w:val="24"/>
      <w:lang w:eastAsia="ru-RU"/>
    </w:rPr>
  </w:style>
  <w:style w:type="paragraph" w:styleId="BalloonText">
    <w:name w:val="Balloon Text"/>
    <w:basedOn w:val="Normal"/>
    <w:link w:val="af"/>
    <w:uiPriority w:val="99"/>
    <w:semiHidden/>
    <w:unhideWhenUsed/>
    <w:qFormat/>
    <w:rsid w:val="0088751a"/>
    <w:pPr>
      <w:spacing w:lineRule="auto" w:line="240" w:before="0" w:after="0"/>
    </w:pPr>
    <w:rPr>
      <w:rFonts w:ascii="Tahoma" w:hAnsi="Tahoma" w:cs="Tahoma"/>
      <w:sz w:val="16"/>
      <w:szCs w:val="16"/>
    </w:rPr>
  </w:style>
  <w:style w:type="paragraph" w:styleId="S1" w:customStyle="1">
    <w:name w:val="s_1"/>
    <w:basedOn w:val="Normal"/>
    <w:qFormat/>
    <w:rsid w:val="00e32159"/>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9E77B6B6493239759E03DA09773E0C8F13DCC71F953D75CF715306FE553A70730F7372F21207C3BE78BD11z3C2J"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39369-7963-4E0A-84DD-6A9BD283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10260</TotalTime>
  <Application>LibreOffice/6.4.0.3$Windows_X86_64 LibreOffice_project/b0a288ab3d2d4774cb44b62f04d5d28733ac6df8</Application>
  <Pages>3</Pages>
  <Words>509</Words>
  <Characters>3320</Characters>
  <CharactersWithSpaces>3988</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2013-11-25T09:02:00Z</dcterms:created>
  <dc:creator>oper</dc:creator>
  <dc:description/>
  <dc:language>ru-RU</dc:language>
  <cp:lastModifiedBy/>
  <cp:lastPrinted>2021-10-27T06:30:00Z</cp:lastPrinted>
  <dcterms:modified xsi:type="dcterms:W3CDTF">2021-11-11T09:49:09Z</dcterms:modified>
  <cp:revision>365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